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37745C" w:rsidRPr="00A9609E" w:rsidTr="00177BBE">
        <w:trPr>
          <w:trHeight w:val="517"/>
        </w:trPr>
        <w:tc>
          <w:tcPr>
            <w:tcW w:w="2376" w:type="dxa"/>
            <w:vAlign w:val="center"/>
          </w:tcPr>
          <w:p w:rsidR="0037745C" w:rsidRPr="00A9609E" w:rsidRDefault="008742A4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A9609E" w:rsidRDefault="008742A4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A9609E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A9609E" w:rsidRDefault="00177BBE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:rsidR="003E174A" w:rsidRPr="00A9609E" w:rsidRDefault="003E174A" w:rsidP="00A9609E">
            <w:pPr>
              <w:contextualSpacing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431289" w:rsidRPr="00A9609E" w:rsidRDefault="00431289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- Федерального государственного образовательного стандарта среднего общего образования;</w:t>
            </w:r>
          </w:p>
          <w:p w:rsidR="00431289" w:rsidRPr="00A9609E" w:rsidRDefault="00431289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 xml:space="preserve">- Приказа Министерства образования и науки РФ от 17 мая 2012 г. N 413 "Об утверждении федерального государственного образовательного стандарта среднего (полного) общего образования»; </w:t>
            </w:r>
          </w:p>
          <w:p w:rsidR="00431289" w:rsidRPr="00A9609E" w:rsidRDefault="00431289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- Приказа Министерства образования и науки РФ от 29.12.2014 г. № 1645 «О внесении изменений в Приказ Министерства образования и науки РФ от 17 мая 2012 г. N 413 "Об утверждении федерального государственного образовательного стандарта среднего (полного) общего образования»;</w:t>
            </w:r>
          </w:p>
          <w:p w:rsidR="00431289" w:rsidRPr="00A9609E" w:rsidRDefault="00431289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- Основной образовательной программы среднего общего образования МКОУ «СШ №3» на 2020-2022 годы;</w:t>
            </w:r>
          </w:p>
          <w:p w:rsidR="00431289" w:rsidRPr="00A9609E" w:rsidRDefault="00431289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 xml:space="preserve"> </w:t>
            </w:r>
            <w:r w:rsidR="0043153A" w:rsidRPr="00A9609E">
              <w:rPr>
                <w:rFonts w:ascii="Times New Roman" w:hAnsi="Times New Roman" w:cs="Times New Roman"/>
              </w:rPr>
              <w:t xml:space="preserve">- </w:t>
            </w:r>
            <w:r w:rsidRPr="00A9609E">
              <w:rPr>
                <w:rFonts w:ascii="Times New Roman" w:hAnsi="Times New Roman" w:cs="Times New Roman"/>
              </w:rPr>
              <w:t>Программы курса «Русский язык». 10-11 классы. Базовый уровень / авт.-сост. Н. Г. Гольцова. – М.: ООО «Русское слово-учебник», 2020</w:t>
            </w:r>
          </w:p>
          <w:p w:rsidR="003E174A" w:rsidRPr="00A9609E" w:rsidRDefault="003E174A" w:rsidP="00A9609E">
            <w:pPr>
              <w:widowControl w:val="0"/>
              <w:suppressAutoHyphens/>
              <w:ind w:left="720"/>
              <w:rPr>
                <w:rFonts w:ascii="Times New Roman" w:hAnsi="Times New Roman" w:cs="Times New Roman"/>
              </w:rPr>
            </w:pPr>
          </w:p>
          <w:p w:rsidR="003E174A" w:rsidRPr="00A9609E" w:rsidRDefault="003E174A" w:rsidP="00A9609E">
            <w:pPr>
              <w:rPr>
                <w:rFonts w:ascii="Times New Roman" w:hAnsi="Times New Roman" w:cs="Times New Roman"/>
                <w:b/>
              </w:rPr>
            </w:pPr>
            <w:r w:rsidRPr="00A9609E">
              <w:rPr>
                <w:rFonts w:ascii="Times New Roman" w:hAnsi="Times New Roman" w:cs="Times New Roman"/>
              </w:rPr>
              <w:t>Данная программа реализуется через учебно-методический комплекс:</w:t>
            </w:r>
          </w:p>
          <w:p w:rsidR="0043153A" w:rsidRPr="00A9609E" w:rsidRDefault="003E174A" w:rsidP="00A9609E">
            <w:pPr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Русский язык</w:t>
            </w:r>
            <w:r w:rsidR="0043153A" w:rsidRPr="00A9609E">
              <w:rPr>
                <w:rFonts w:ascii="Times New Roman" w:hAnsi="Times New Roman" w:cs="Times New Roman"/>
              </w:rPr>
              <w:t>: учебник для 10-11 классов общеобразовательных учреждений. Базовый уровень: в 2 ч. / Н. Г. Гольцова, И. В. Шамшин, М. А. Мищерина. – М.: ООО «Русское слово – учебник», 2014</w:t>
            </w:r>
          </w:p>
          <w:p w:rsidR="0037745C" w:rsidRPr="00A9609E" w:rsidRDefault="0037745C" w:rsidP="00A9609E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A9609E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A9609E" w:rsidRDefault="00177BBE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1E77B8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609E">
              <w:rPr>
                <w:sz w:val="22"/>
                <w:szCs w:val="22"/>
              </w:rPr>
      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</w:t>
            </w:r>
          </w:p>
          <w:p w:rsid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этим в курсе русского языка актуализируются следующие цели:</w:t>
            </w:r>
          </w:p>
          <w:p w:rsid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воспитание гражданина и патриота; формирование представления </w:t>
            </w:r>
            <w:r w:rsidRPr="00A9609E">
              <w:rPr>
                <w:rFonts w:ascii="Calibri" w:hAnsi="Calibri"/>
                <w:sz w:val="22"/>
                <w:szCs w:val="22"/>
              </w:rPr>
              <w:t>ο</w:t>
            </w:r>
            <w:r>
              <w:rPr>
                <w:sz w:val="22"/>
                <w:szCs w:val="22"/>
              </w:rPr>
              <w:t xml:space="preserve"> русском языке как духовной, нравственной и культкрной ценности народа; </w:t>
            </w:r>
            <w:r>
              <w:t>осознание нац</w:t>
            </w:r>
            <w:r w:rsidRPr="00A9609E">
              <w:rPr>
                <w:sz w:val="22"/>
                <w:szCs w:val="22"/>
              </w:rPr>
              <w:t>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совершенствование коммуникативных </w:t>
            </w:r>
            <w:r w:rsidRPr="00A9609E">
              <w:rPr>
                <w:sz w:val="22"/>
                <w:szCs w:val="22"/>
              </w:rPr>
              <w:t>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углубление и при необходимости </w:t>
            </w:r>
            <w:r w:rsidRPr="00A9609E">
              <w:rPr>
                <w:sz w:val="22"/>
                <w:szCs w:val="22"/>
              </w:rPr>
      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совершенствование </w:t>
            </w:r>
            <w:r w:rsidRPr="00A9609E">
              <w:rPr>
                <w:sz w:val="22"/>
                <w:szCs w:val="22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A9609E" w:rsidRP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развитие проектного </w:t>
            </w:r>
            <w:r w:rsidRPr="00A9609E">
              <w:rPr>
                <w:sz w:val="22"/>
                <w:szCs w:val="22"/>
              </w:rPr>
              <w:t xml:space="preserve">и исследовательского мышления, приобретение </w:t>
            </w:r>
            <w:r>
              <w:rPr>
                <w:sz w:val="22"/>
                <w:szCs w:val="22"/>
              </w:rPr>
              <w:t>практ</w:t>
            </w:r>
            <w:r w:rsidRPr="00A9609E">
              <w:rPr>
                <w:sz w:val="22"/>
                <w:szCs w:val="22"/>
              </w:rPr>
              <w:t>ического опыта исследовательской работы по русскому языку, воспитание самостоятельности в приобретении знаний.</w:t>
            </w:r>
          </w:p>
          <w:p w:rsidR="00A9609E" w:rsidRPr="00A9609E" w:rsidRDefault="00A9609E" w:rsidP="00A9609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37745C" w:rsidRPr="00A9609E" w:rsidTr="0043153A">
        <w:trPr>
          <w:trHeight w:val="1007"/>
        </w:trPr>
        <w:tc>
          <w:tcPr>
            <w:tcW w:w="2376" w:type="dxa"/>
            <w:vAlign w:val="center"/>
          </w:tcPr>
          <w:p w:rsidR="0037745C" w:rsidRPr="00A9609E" w:rsidRDefault="00177BBE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A9609E" w:rsidRDefault="0043153A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10</w:t>
            </w:r>
            <w:r w:rsidR="005E6FF4" w:rsidRPr="00A9609E">
              <w:rPr>
                <w:rFonts w:ascii="Times New Roman" w:hAnsi="Times New Roman" w:cs="Times New Roman"/>
              </w:rPr>
              <w:t xml:space="preserve"> класс: </w:t>
            </w:r>
            <w:r w:rsidRPr="00A9609E">
              <w:rPr>
                <w:rFonts w:ascii="Times New Roman" w:hAnsi="Times New Roman" w:cs="Times New Roman"/>
              </w:rPr>
              <w:t>1</w:t>
            </w:r>
            <w:r w:rsidR="005E6FF4" w:rsidRPr="00A9609E">
              <w:rPr>
                <w:rFonts w:ascii="Times New Roman" w:hAnsi="Times New Roman" w:cs="Times New Roman"/>
              </w:rPr>
              <w:t xml:space="preserve"> час в неделю, </w:t>
            </w:r>
            <w:r w:rsidRPr="00A9609E">
              <w:rPr>
                <w:rFonts w:ascii="Times New Roman" w:hAnsi="Times New Roman" w:cs="Times New Roman"/>
              </w:rPr>
              <w:t>34</w:t>
            </w:r>
            <w:r w:rsidR="005E6FF4" w:rsidRPr="00A9609E">
              <w:rPr>
                <w:rFonts w:ascii="Times New Roman" w:hAnsi="Times New Roman" w:cs="Times New Roman"/>
              </w:rPr>
              <w:t xml:space="preserve"> час</w:t>
            </w:r>
            <w:r w:rsidRPr="00A9609E">
              <w:rPr>
                <w:rFonts w:ascii="Times New Roman" w:hAnsi="Times New Roman" w:cs="Times New Roman"/>
              </w:rPr>
              <w:t>а</w:t>
            </w:r>
            <w:r w:rsidR="005E6FF4" w:rsidRPr="00A9609E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A9609E" w:rsidRDefault="0043153A" w:rsidP="00A9609E">
            <w:pPr>
              <w:jc w:val="both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hAnsi="Times New Roman" w:cs="Times New Roman"/>
              </w:rPr>
              <w:t>11класс: 1 час в неделю, 34 часа в год</w:t>
            </w:r>
          </w:p>
        </w:tc>
      </w:tr>
      <w:tr w:rsidR="00E175EB" w:rsidRPr="00A9609E" w:rsidTr="001E0E0D">
        <w:trPr>
          <w:trHeight w:val="4947"/>
        </w:trPr>
        <w:tc>
          <w:tcPr>
            <w:tcW w:w="2376" w:type="dxa"/>
            <w:vAlign w:val="center"/>
          </w:tcPr>
          <w:p w:rsidR="00E175EB" w:rsidRPr="00A9609E" w:rsidRDefault="00E175EB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vAlign w:val="center"/>
          </w:tcPr>
          <w:p w:rsidR="00E175EB" w:rsidRPr="00A9609E" w:rsidRDefault="0043153A" w:rsidP="00A9609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9609E">
              <w:rPr>
                <w:rStyle w:val="c4"/>
                <w:b/>
                <w:bCs/>
                <w:color w:val="000000"/>
                <w:sz w:val="22"/>
                <w:szCs w:val="22"/>
              </w:rPr>
              <w:t>10</w:t>
            </w:r>
            <w:r w:rsidR="00E175EB" w:rsidRPr="00A9609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20"/>
              <w:gridCol w:w="834"/>
              <w:gridCol w:w="558"/>
              <w:gridCol w:w="558"/>
            </w:tblGrid>
            <w:tr w:rsidR="0043153A" w:rsidRPr="00A9609E" w:rsidTr="00A9609E">
              <w:trPr>
                <w:trHeight w:val="315"/>
              </w:trPr>
              <w:tc>
                <w:tcPr>
                  <w:tcW w:w="5520" w:type="dxa"/>
                  <w:vMerge w:val="restart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50" w:type="dxa"/>
                  <w:gridSpan w:val="3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 xml:space="preserve">Количество часов </w:t>
                  </w:r>
                </w:p>
              </w:tc>
            </w:tr>
            <w:tr w:rsidR="0043153A" w:rsidRPr="00A9609E" w:rsidTr="00A9609E">
              <w:trPr>
                <w:trHeight w:val="376"/>
              </w:trPr>
              <w:tc>
                <w:tcPr>
                  <w:tcW w:w="5520" w:type="dxa"/>
                  <w:vMerge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4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58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558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43153A" w:rsidRPr="00A9609E" w:rsidTr="00A9609E">
              <w:tc>
                <w:tcPr>
                  <w:tcW w:w="5520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</w:t>
                  </w:r>
                </w:p>
              </w:tc>
              <w:tc>
                <w:tcPr>
                  <w:tcW w:w="834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58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3153A" w:rsidRPr="00A9609E" w:rsidTr="00A9609E">
              <w:tc>
                <w:tcPr>
                  <w:tcW w:w="5520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</w:t>
                  </w:r>
                </w:p>
              </w:tc>
              <w:tc>
                <w:tcPr>
                  <w:tcW w:w="834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58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43153A" w:rsidRPr="00A9609E" w:rsidTr="00A9609E">
              <w:tc>
                <w:tcPr>
                  <w:tcW w:w="5520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Речь. Речевая деятельность. Текст.</w:t>
                  </w:r>
                </w:p>
              </w:tc>
              <w:tc>
                <w:tcPr>
                  <w:tcW w:w="834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58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3153A" w:rsidRPr="00A9609E" w:rsidTr="00A9609E">
              <w:tc>
                <w:tcPr>
                  <w:tcW w:w="5520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34" w:type="dxa"/>
                </w:tcPr>
                <w:p w:rsidR="0043153A" w:rsidRPr="00A9609E" w:rsidRDefault="0043153A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58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43153A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</w:tbl>
          <w:p w:rsidR="0043153A" w:rsidRPr="00A9609E" w:rsidRDefault="0043153A" w:rsidP="00A9609E">
            <w:pPr>
              <w:rPr>
                <w:rFonts w:ascii="Times New Roman" w:hAnsi="Times New Roman" w:cs="Times New Roman"/>
              </w:rPr>
            </w:pPr>
          </w:p>
          <w:p w:rsidR="0043153A" w:rsidRDefault="0043153A" w:rsidP="00A9609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A9609E">
              <w:rPr>
                <w:rStyle w:val="c4"/>
                <w:b/>
                <w:bCs/>
                <w:color w:val="000000"/>
                <w:sz w:val="22"/>
                <w:szCs w:val="22"/>
              </w:rPr>
              <w:t>11 класс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20"/>
              <w:gridCol w:w="834"/>
              <w:gridCol w:w="558"/>
              <w:gridCol w:w="558"/>
            </w:tblGrid>
            <w:tr w:rsidR="00A9609E" w:rsidRPr="00A9609E" w:rsidTr="001E4207">
              <w:trPr>
                <w:trHeight w:val="315"/>
              </w:trPr>
              <w:tc>
                <w:tcPr>
                  <w:tcW w:w="5520" w:type="dxa"/>
                  <w:vMerge w:val="restart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50" w:type="dxa"/>
                  <w:gridSpan w:val="3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 xml:space="preserve">Количество часов </w:t>
                  </w:r>
                </w:p>
              </w:tc>
            </w:tr>
            <w:tr w:rsidR="00A9609E" w:rsidRPr="00A9609E" w:rsidTr="001E4207">
              <w:trPr>
                <w:trHeight w:val="376"/>
              </w:trPr>
              <w:tc>
                <w:tcPr>
                  <w:tcW w:w="5520" w:type="dxa"/>
                  <w:vMerge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4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A9609E" w:rsidRPr="00A9609E" w:rsidTr="001E4207">
              <w:tc>
                <w:tcPr>
                  <w:tcW w:w="5520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</w:t>
                  </w:r>
                </w:p>
              </w:tc>
              <w:tc>
                <w:tcPr>
                  <w:tcW w:w="834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A9609E" w:rsidRPr="00A9609E" w:rsidTr="001E4207">
              <w:tc>
                <w:tcPr>
                  <w:tcW w:w="5520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</w:t>
                  </w:r>
                </w:p>
              </w:tc>
              <w:tc>
                <w:tcPr>
                  <w:tcW w:w="834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</w:tcPr>
                <w:p w:rsidR="00A9609E" w:rsidRPr="00A9609E" w:rsidRDefault="001E0E0D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A9609E" w:rsidRPr="00A9609E" w:rsidTr="001E4207">
              <w:tc>
                <w:tcPr>
                  <w:tcW w:w="5520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Речь. Речевая деятельность. Текст.</w:t>
                  </w:r>
                </w:p>
              </w:tc>
              <w:tc>
                <w:tcPr>
                  <w:tcW w:w="834" w:type="dxa"/>
                </w:tcPr>
                <w:p w:rsidR="00A9609E" w:rsidRPr="00A9609E" w:rsidRDefault="001E0E0D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</w:tcPr>
                <w:p w:rsidR="00A9609E" w:rsidRPr="00A9609E" w:rsidRDefault="001E0E0D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A9609E" w:rsidRPr="00A9609E" w:rsidTr="001E4207">
              <w:tc>
                <w:tcPr>
                  <w:tcW w:w="5520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34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A9609E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A9609E" w:rsidRPr="00A9609E" w:rsidRDefault="00A9609E" w:rsidP="00A9609E">
                  <w:pPr>
                    <w:pStyle w:val="ac"/>
                    <w:tabs>
                      <w:tab w:val="center" w:pos="50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</w:tbl>
          <w:p w:rsidR="00E175EB" w:rsidRPr="00A9609E" w:rsidRDefault="00E175EB" w:rsidP="00A9609E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A9609E" w:rsidTr="0043153A">
        <w:trPr>
          <w:trHeight w:val="1725"/>
        </w:trPr>
        <w:tc>
          <w:tcPr>
            <w:tcW w:w="2376" w:type="dxa"/>
            <w:vAlign w:val="center"/>
          </w:tcPr>
          <w:p w:rsidR="0037745C" w:rsidRPr="00A9609E" w:rsidRDefault="00177BBE" w:rsidP="00A9609E">
            <w:pPr>
              <w:jc w:val="center"/>
              <w:rPr>
                <w:rFonts w:ascii="Times New Roman" w:hAnsi="Times New Roman" w:cs="Times New Roman"/>
              </w:rPr>
            </w:pPr>
            <w:r w:rsidRPr="00A960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A9609E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промежуточной аттестации</w:t>
            </w:r>
          </w:p>
        </w:tc>
        <w:tc>
          <w:tcPr>
            <w:tcW w:w="7938" w:type="dxa"/>
            <w:vAlign w:val="center"/>
          </w:tcPr>
          <w:p w:rsidR="00902696" w:rsidRPr="00A9609E" w:rsidRDefault="001E0E0D" w:rsidP="00A9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Предусмотрена 1 итоговая работа в конце года</w:t>
            </w:r>
          </w:p>
          <w:p w:rsidR="00F55E8F" w:rsidRPr="00A9609E" w:rsidRDefault="00F55E8F" w:rsidP="001E0E0D">
            <w:pPr>
              <w:rPr>
                <w:rFonts w:ascii="Times New Roman" w:hAnsi="Times New Roman" w:cs="Times New Roman"/>
              </w:rPr>
            </w:pPr>
          </w:p>
        </w:tc>
      </w:tr>
    </w:tbl>
    <w:p w:rsidR="0037745C" w:rsidRPr="00A9609E" w:rsidRDefault="0037745C" w:rsidP="00A9609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A9609E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2B" w:rsidRDefault="005F772B" w:rsidP="008742A4">
      <w:pPr>
        <w:spacing w:after="0" w:line="240" w:lineRule="auto"/>
      </w:pPr>
      <w:r>
        <w:separator/>
      </w:r>
    </w:p>
  </w:endnote>
  <w:end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4598"/>
      <w:docPartObj>
        <w:docPartGallery w:val="Page Numbers (Bottom of Page)"/>
        <w:docPartUnique/>
      </w:docPartObj>
    </w:sdtPr>
    <w:sdtEndPr/>
    <w:sdtContent>
      <w:p w:rsidR="008742A4" w:rsidRDefault="00532807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1E0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2B" w:rsidRDefault="005F772B" w:rsidP="008742A4">
      <w:pPr>
        <w:spacing w:after="0" w:line="240" w:lineRule="auto"/>
      </w:pPr>
      <w:r>
        <w:separator/>
      </w:r>
    </w:p>
  </w:footnote>
  <w:footnote w:type="continuationSeparator" w:id="0">
    <w:p w:rsidR="005F772B" w:rsidRDefault="005F772B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5C"/>
    <w:rsid w:val="00042168"/>
    <w:rsid w:val="00071FE5"/>
    <w:rsid w:val="00093493"/>
    <w:rsid w:val="000B2EA4"/>
    <w:rsid w:val="000B784B"/>
    <w:rsid w:val="00122983"/>
    <w:rsid w:val="00166197"/>
    <w:rsid w:val="00177BBE"/>
    <w:rsid w:val="001B71E5"/>
    <w:rsid w:val="001E0E0D"/>
    <w:rsid w:val="001E77B8"/>
    <w:rsid w:val="00204E67"/>
    <w:rsid w:val="00244395"/>
    <w:rsid w:val="002E255D"/>
    <w:rsid w:val="00305B9A"/>
    <w:rsid w:val="0037745C"/>
    <w:rsid w:val="00377B0B"/>
    <w:rsid w:val="003A464F"/>
    <w:rsid w:val="003C474D"/>
    <w:rsid w:val="003D51AA"/>
    <w:rsid w:val="003E174A"/>
    <w:rsid w:val="00404269"/>
    <w:rsid w:val="00431289"/>
    <w:rsid w:val="0043153A"/>
    <w:rsid w:val="0043195D"/>
    <w:rsid w:val="00451BFF"/>
    <w:rsid w:val="00467EBB"/>
    <w:rsid w:val="004C192C"/>
    <w:rsid w:val="005248EE"/>
    <w:rsid w:val="005271AE"/>
    <w:rsid w:val="00532807"/>
    <w:rsid w:val="005E6FF4"/>
    <w:rsid w:val="005F772B"/>
    <w:rsid w:val="006029AE"/>
    <w:rsid w:val="00625503"/>
    <w:rsid w:val="00766E91"/>
    <w:rsid w:val="00773B6E"/>
    <w:rsid w:val="007D1D61"/>
    <w:rsid w:val="007D5D89"/>
    <w:rsid w:val="00825492"/>
    <w:rsid w:val="008742A4"/>
    <w:rsid w:val="00893377"/>
    <w:rsid w:val="008A1A9E"/>
    <w:rsid w:val="00902696"/>
    <w:rsid w:val="009B18A8"/>
    <w:rsid w:val="009B75B4"/>
    <w:rsid w:val="00A42D1C"/>
    <w:rsid w:val="00A56A5C"/>
    <w:rsid w:val="00A7106B"/>
    <w:rsid w:val="00A9609E"/>
    <w:rsid w:val="00AE595F"/>
    <w:rsid w:val="00B26F20"/>
    <w:rsid w:val="00B51E85"/>
    <w:rsid w:val="00B54431"/>
    <w:rsid w:val="00B73460"/>
    <w:rsid w:val="00C13A25"/>
    <w:rsid w:val="00C74A0B"/>
    <w:rsid w:val="00D26CBC"/>
    <w:rsid w:val="00D670CA"/>
    <w:rsid w:val="00D819FC"/>
    <w:rsid w:val="00D82FCE"/>
    <w:rsid w:val="00E175EB"/>
    <w:rsid w:val="00F55E8F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A199F"/>
  <w15:docId w15:val="{ADB10800-BF62-470C-9342-944A348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43FB-37E2-4BA1-82DF-DF4D226F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Image&amp;Matros™</cp:lastModifiedBy>
  <cp:revision>26</cp:revision>
  <dcterms:created xsi:type="dcterms:W3CDTF">2016-12-21T06:55:00Z</dcterms:created>
  <dcterms:modified xsi:type="dcterms:W3CDTF">2020-12-13T12:48:00Z</dcterms:modified>
</cp:coreProperties>
</file>